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50B2A" w14:textId="00CF54C2" w:rsidR="007D419B" w:rsidRDefault="007D419B">
      <w:pPr>
        <w:rPr>
          <w:rFonts w:ascii="Lexia-Regular" w:eastAsia="Times New Roman" w:hAnsi="Lexia-Regular" w:cs="Times New Roman"/>
          <w:color w:val="1C2B39"/>
          <w:sz w:val="36"/>
          <w:szCs w:val="36"/>
          <w:lang w:eastAsia="en-GB"/>
        </w:rPr>
      </w:pPr>
    </w:p>
    <w:p w14:paraId="655349BB" w14:textId="7C7CF5B4" w:rsidR="007D419B" w:rsidRPr="007D419B" w:rsidRDefault="007D419B" w:rsidP="007D419B">
      <w:pPr>
        <w:shd w:val="clear" w:color="auto" w:fill="FFFFFF"/>
        <w:spacing w:before="675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</w:pPr>
      <w:r w:rsidRPr="007D419B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Financial </w:t>
      </w:r>
      <w:r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information</w:t>
      </w:r>
    </w:p>
    <w:p w14:paraId="2B40FF5F" w14:textId="77777777" w:rsidR="007D419B" w:rsidRDefault="007D419B" w:rsidP="007D419B">
      <w:pPr>
        <w:shd w:val="clear" w:color="auto" w:fill="FFFFFF"/>
        <w:spacing w:after="75"/>
        <w:ind w:left="102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14:paraId="11071C53" w14:textId="1CF1202A" w:rsidR="007D419B" w:rsidRDefault="007D419B" w:rsidP="007D419B">
      <w:pPr>
        <w:numPr>
          <w:ilvl w:val="0"/>
          <w:numId w:val="2"/>
        </w:numPr>
        <w:shd w:val="clear" w:color="auto" w:fill="FFFFFF"/>
        <w:spacing w:after="75"/>
        <w:ind w:left="102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H</w:t>
      </w:r>
      <w:r w:rsidRPr="007D419B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ow many school employees (if any) have a gross annual salary of £100,000 or more in increments of £10,000 - we recommend using a table to display this</w:t>
      </w: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. </w:t>
      </w:r>
    </w:p>
    <w:p w14:paraId="696BAE04" w14:textId="28C6A202" w:rsidR="007D419B" w:rsidRPr="007D419B" w:rsidRDefault="007D419B" w:rsidP="007D419B">
      <w:pPr>
        <w:shd w:val="clear" w:color="auto" w:fill="FFFFFF"/>
        <w:spacing w:after="75"/>
        <w:ind w:left="1020"/>
        <w:rPr>
          <w:rFonts w:ascii="Letterjoin-Air Plus 40" w:eastAsia="Times New Roman" w:hAnsi="Letterjoin-Air Plus 40" w:cs="Arial"/>
          <w:b/>
          <w:bCs/>
          <w:color w:val="2F5496" w:themeColor="accent1" w:themeShade="BF"/>
          <w:sz w:val="32"/>
          <w:szCs w:val="32"/>
          <w:lang w:eastAsia="en-GB"/>
        </w:rPr>
      </w:pPr>
      <w:r w:rsidRPr="007D419B">
        <w:rPr>
          <w:rFonts w:ascii="Letterjoin-Air Plus 40" w:eastAsia="Times New Roman" w:hAnsi="Letterjoin-Air Plus 40" w:cs="Arial"/>
          <w:b/>
          <w:bCs/>
          <w:color w:val="2F5496" w:themeColor="accent1" w:themeShade="BF"/>
          <w:sz w:val="32"/>
          <w:szCs w:val="32"/>
          <w:lang w:eastAsia="en-GB"/>
        </w:rPr>
        <w:t>At St Mary Magdalen’s we have none</w:t>
      </w:r>
    </w:p>
    <w:p w14:paraId="2F0188F8" w14:textId="77777777" w:rsidR="007D419B" w:rsidRPr="007D419B" w:rsidRDefault="007D419B" w:rsidP="007D419B">
      <w:pPr>
        <w:shd w:val="clear" w:color="auto" w:fill="FFFFFF"/>
        <w:spacing w:after="75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14:paraId="58D64549" w14:textId="77777777" w:rsidR="007D419B" w:rsidRPr="007D419B" w:rsidRDefault="007D419B" w:rsidP="007D419B">
      <w:pPr>
        <w:numPr>
          <w:ilvl w:val="0"/>
          <w:numId w:val="2"/>
        </w:numPr>
        <w:shd w:val="clear" w:color="auto" w:fill="FFFFFF"/>
        <w:ind w:left="102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7D419B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 link to the webpage which is dedicated to your school on the </w:t>
      </w:r>
      <w:hyperlink r:id="rId5" w:history="1">
        <w:r w:rsidRPr="007D419B">
          <w:rPr>
            <w:rFonts w:ascii="Arial" w:eastAsia="Times New Roman" w:hAnsi="Arial" w:cs="Arial"/>
            <w:color w:val="1D70B8"/>
            <w:sz w:val="29"/>
            <w:szCs w:val="29"/>
            <w:u w:val="single"/>
            <w:bdr w:val="none" w:sz="0" w:space="0" w:color="auto" w:frame="1"/>
            <w:lang w:eastAsia="en-GB"/>
          </w:rPr>
          <w:t>schools financial benchmarki</w:t>
        </w:r>
        <w:r w:rsidRPr="007D419B">
          <w:rPr>
            <w:rFonts w:ascii="Arial" w:eastAsia="Times New Roman" w:hAnsi="Arial" w:cs="Arial"/>
            <w:color w:val="1D70B8"/>
            <w:sz w:val="29"/>
            <w:szCs w:val="29"/>
            <w:u w:val="single"/>
            <w:bdr w:val="none" w:sz="0" w:space="0" w:color="auto" w:frame="1"/>
            <w:lang w:eastAsia="en-GB"/>
          </w:rPr>
          <w:t>n</w:t>
        </w:r>
        <w:r w:rsidRPr="007D419B">
          <w:rPr>
            <w:rFonts w:ascii="Arial" w:eastAsia="Times New Roman" w:hAnsi="Arial" w:cs="Arial"/>
            <w:color w:val="1D70B8"/>
            <w:sz w:val="29"/>
            <w:szCs w:val="29"/>
            <w:u w:val="single"/>
            <w:bdr w:val="none" w:sz="0" w:space="0" w:color="auto" w:frame="1"/>
            <w:lang w:eastAsia="en-GB"/>
          </w:rPr>
          <w:t>g service</w:t>
        </w:r>
      </w:hyperlink>
      <w:r w:rsidRPr="007D419B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- follow the prompts to find your school’s specific page</w:t>
      </w:r>
    </w:p>
    <w:p w14:paraId="2CF34A8E" w14:textId="77777777" w:rsidR="007D419B" w:rsidRDefault="007D419B"/>
    <w:sectPr w:rsidR="007D4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exia-Regular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join-Air Plus 40">
    <w:altName w:val="Letterjoin-Air Plus 40"/>
    <w:panose1 w:val="020B0604020202020204"/>
    <w:charset w:val="00"/>
    <w:family w:val="auto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B2273"/>
    <w:multiLevelType w:val="multilevel"/>
    <w:tmpl w:val="B46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705A4A"/>
    <w:multiLevelType w:val="multilevel"/>
    <w:tmpl w:val="076C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9B"/>
    <w:rsid w:val="007D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C82749"/>
  <w15:chartTrackingRefBased/>
  <w15:docId w15:val="{9E27869F-786C-CE48-8531-CF34CDF0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419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419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41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7D419B"/>
  </w:style>
  <w:style w:type="character" w:styleId="Strong">
    <w:name w:val="Strong"/>
    <w:basedOn w:val="DefaultParagraphFont"/>
    <w:uiPriority w:val="22"/>
    <w:qFormat/>
    <w:rsid w:val="007D419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4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s-financial-benchmarking.service.gov.uk/?_ga=2.208436628.78538087.1604929901-765162140.15768364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hardman</dc:creator>
  <cp:keywords/>
  <dc:description/>
  <cp:lastModifiedBy>karen hardman</cp:lastModifiedBy>
  <cp:revision>1</cp:revision>
  <cp:lastPrinted>2021-09-22T07:56:00Z</cp:lastPrinted>
  <dcterms:created xsi:type="dcterms:W3CDTF">2021-09-22T07:41:00Z</dcterms:created>
  <dcterms:modified xsi:type="dcterms:W3CDTF">2021-09-27T09:53:00Z</dcterms:modified>
</cp:coreProperties>
</file>